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F374C">
        <w:rPr>
          <w:rFonts w:ascii="Sylfaen" w:hAnsi="Sylfaen"/>
          <w:b/>
          <w:sz w:val="22"/>
          <w:szCs w:val="22"/>
          <w:lang w:val="ka-GE"/>
        </w:rPr>
        <w:t>არა</w:t>
      </w:r>
      <w:r w:rsidR="001E7960">
        <w:rPr>
          <w:rFonts w:ascii="Sylfaen" w:hAnsi="Sylfaen"/>
          <w:b/>
          <w:sz w:val="22"/>
          <w:szCs w:val="22"/>
          <w:lang w:val="ka-GE"/>
        </w:rPr>
        <w:t>კომერციული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 ორგანიზაცია 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„კავკასიის რეგიონული გარემოსდაცვითი ცენტრი</w:t>
      </w:r>
      <w:r w:rsidR="00571CF2" w:rsidRPr="008F374C">
        <w:rPr>
          <w:rFonts w:ascii="Sylfaen" w:hAnsi="Sylfaen"/>
          <w:b/>
          <w:sz w:val="22"/>
          <w:szCs w:val="22"/>
          <w:lang w:val="ka-GE"/>
        </w:rPr>
        <w:t>“ აცხა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დებს ტენდერს 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დედოფლისწყაროს</w:t>
      </w:r>
      <w:r w:rsidR="00603D33" w:rsidRPr="008F374C">
        <w:rPr>
          <w:rFonts w:ascii="Sylfaen" w:hAnsi="Sylfaen"/>
          <w:b/>
          <w:sz w:val="22"/>
          <w:szCs w:val="22"/>
          <w:lang w:val="ka-GE"/>
        </w:rPr>
        <w:t xml:space="preserve"> მუნიციპალიტეტ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>ში</w:t>
      </w:r>
      <w:r w:rsidRPr="008F374C">
        <w:rPr>
          <w:rFonts w:ascii="Sylfaen" w:hAnsi="Sylfaen"/>
          <w:b/>
          <w:sz w:val="22"/>
          <w:szCs w:val="22"/>
          <w:lang w:val="ka-GE"/>
        </w:rPr>
        <w:t xml:space="preserve">, 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 xml:space="preserve">ფრინველებზე </w:t>
      </w:r>
      <w:r w:rsidR="00F82363" w:rsidRPr="008F374C">
        <w:rPr>
          <w:rFonts w:ascii="Sylfaen" w:hAnsi="Sylfaen"/>
          <w:b/>
          <w:sz w:val="22"/>
          <w:szCs w:val="22"/>
          <w:lang w:val="ka-GE"/>
        </w:rPr>
        <w:t>დაკვირვების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542E7" w:rsidRPr="008F374C">
        <w:rPr>
          <w:rFonts w:ascii="Sylfaen" w:hAnsi="Sylfaen"/>
          <w:b/>
          <w:sz w:val="22"/>
          <w:szCs w:val="22"/>
          <w:lang w:val="ka-GE"/>
        </w:rPr>
        <w:t>ადგილის</w:t>
      </w:r>
      <w:r w:rsidR="003E7709" w:rsidRPr="008F374C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542E7" w:rsidRPr="008F374C">
        <w:rPr>
          <w:rFonts w:ascii="Sylfaen" w:hAnsi="Sylfaen"/>
          <w:b/>
          <w:sz w:val="22"/>
          <w:szCs w:val="22"/>
          <w:lang w:val="ka-GE"/>
        </w:rPr>
        <w:t>მოწყობაზე</w:t>
      </w: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გან</w:t>
      </w:r>
      <w:r w:rsidR="00105559">
        <w:rPr>
          <w:rFonts w:ascii="Sylfaen" w:hAnsi="Sylfaen"/>
          <w:b/>
          <w:sz w:val="22"/>
          <w:szCs w:val="22"/>
          <w:lang w:val="ka-GE"/>
        </w:rPr>
        <w:t>ცხადების შემოტანის ბოლო ვადა: 2</w:t>
      </w:r>
      <w:r w:rsidR="00C76723">
        <w:rPr>
          <w:rFonts w:ascii="Sylfaen" w:hAnsi="Sylfaen"/>
          <w:b/>
          <w:sz w:val="22"/>
          <w:szCs w:val="22"/>
          <w:lang w:val="ka-GE"/>
        </w:rPr>
        <w:t>0 იანვარი, 2020</w:t>
      </w:r>
    </w:p>
    <w:p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55548E" w:rsidRPr="00FD3B85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სატენდერო განცხადების #: 021</w:t>
      </w:r>
      <w:r w:rsidRPr="00FD3B85">
        <w:rPr>
          <w:rFonts w:ascii="Sylfaen" w:hAnsi="Sylfaen"/>
          <w:b/>
          <w:sz w:val="22"/>
          <w:szCs w:val="22"/>
          <w:lang w:val="ka-GE"/>
        </w:rPr>
        <w:t>RECC/G/EU-2019-SRV-16-64</w:t>
      </w:r>
    </w:p>
    <w:p w:rsidR="003556C2" w:rsidRPr="00F8073F" w:rsidRDefault="003556C2" w:rsidP="003556C2">
      <w:pPr>
        <w:pStyle w:val="NoSpacing"/>
        <w:rPr>
          <w:sz w:val="22"/>
          <w:szCs w:val="22"/>
          <w:lang w:val="ka-G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ტენდერი ცხადდება </w:t>
      </w:r>
      <w:r w:rsidR="006542E7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მიერ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 დაფინანსებული,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42E7">
        <w:rPr>
          <w:rFonts w:ascii="Sylfaen" w:hAnsi="Sylfaen" w:cs="Sylfaen"/>
          <w:sz w:val="22"/>
          <w:szCs w:val="22"/>
          <w:lang w:val="ka-GE"/>
        </w:rPr>
        <w:t>დედოფლი</w:t>
      </w:r>
      <w:r w:rsidRPr="00F8073F">
        <w:rPr>
          <w:rFonts w:ascii="Sylfaen" w:hAnsi="Sylfaen" w:cs="Sylfaen"/>
          <w:sz w:val="22"/>
          <w:szCs w:val="22"/>
          <w:lang w:val="ka-GE"/>
        </w:rPr>
        <w:t>ს</w:t>
      </w:r>
      <w:r w:rsidR="006542E7">
        <w:rPr>
          <w:rFonts w:ascii="Sylfaen" w:hAnsi="Sylfaen" w:cs="Sylfaen"/>
          <w:sz w:val="22"/>
          <w:szCs w:val="22"/>
          <w:lang w:val="ka-GE"/>
        </w:rPr>
        <w:t>წყაროს მუნიციპალიტეტის</w:t>
      </w:r>
      <w:r w:rsidR="00F108CA">
        <w:rPr>
          <w:rFonts w:ascii="Sylfaen" w:hAnsi="Sylfaen" w:cs="Sylfaen"/>
          <w:sz w:val="22"/>
          <w:szCs w:val="22"/>
          <w:lang w:val="ka-GE"/>
        </w:rPr>
        <w:t>ა</w:t>
      </w:r>
      <w:r w:rsidR="006542E7">
        <w:rPr>
          <w:rFonts w:ascii="Sylfaen" w:hAnsi="Sylfaen" w:cs="Sylfaen"/>
          <w:sz w:val="22"/>
          <w:szCs w:val="22"/>
          <w:lang w:val="ka-GE"/>
        </w:rPr>
        <w:t xml:space="preserve"> და კავკასიის რეგიონული გარემოსდაცვითი ცენტრის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 ერთობლივი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პროექტ</w:t>
      </w:r>
      <w:r w:rsidRPr="00F8073F">
        <w:rPr>
          <w:rFonts w:ascii="Sylfaen" w:hAnsi="Sylfaen" w:cs="Sylfaen"/>
          <w:sz w:val="22"/>
          <w:szCs w:val="22"/>
          <w:lang w:val="ka-GE"/>
        </w:rPr>
        <w:t>ი</w:t>
      </w:r>
      <w:r>
        <w:rPr>
          <w:rFonts w:ascii="Sylfaen" w:hAnsi="Sylfaen" w:cs="Sylfaen"/>
          <w:sz w:val="22"/>
          <w:szCs w:val="22"/>
          <w:lang w:val="ka-GE"/>
        </w:rPr>
        <w:t>ს</w:t>
      </w:r>
      <w:r w:rsidR="00F108CA" w:rsidRPr="00FD3B85">
        <w:rPr>
          <w:rFonts w:ascii="Sylfaen" w:hAnsi="Sylfaen" w:cs="Sylfaen"/>
          <w:sz w:val="22"/>
          <w:szCs w:val="22"/>
          <w:lang w:val="ka-GE"/>
        </w:rPr>
        <w:t>,</w:t>
      </w:r>
      <w:r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42E7" w:rsidRPr="008F374C">
        <w:rPr>
          <w:rFonts w:ascii="Sylfaen" w:hAnsi="Sylfaen" w:cs="Sylfaen"/>
          <w:b/>
          <w:sz w:val="22"/>
          <w:szCs w:val="22"/>
          <w:lang w:val="ka-GE"/>
        </w:rPr>
        <w:t xml:space="preserve">„კახეთში ვაშლოვანის ბიოსფერული რეზერვატის, როგორც ადგილობრივ დონეზე ინკლუზიური </w:t>
      </w:r>
      <w:r w:rsidR="008444F4" w:rsidRPr="008F374C">
        <w:rPr>
          <w:rFonts w:ascii="Sylfaen" w:hAnsi="Sylfaen" w:cs="Sylfaen"/>
          <w:b/>
          <w:sz w:val="22"/>
          <w:szCs w:val="22"/>
          <w:lang w:val="ka-GE"/>
        </w:rPr>
        <w:t xml:space="preserve">და მდგრადი ზრდის მოდელის, </w:t>
      </w:r>
      <w:r w:rsidR="008444F4" w:rsidRPr="0055548E">
        <w:rPr>
          <w:rFonts w:ascii="Sylfaen" w:hAnsi="Sylfaen" w:cs="Sylfaen"/>
          <w:b/>
          <w:sz w:val="22"/>
          <w:szCs w:val="22"/>
          <w:lang w:val="ka-GE"/>
        </w:rPr>
        <w:t>შექმნა</w:t>
      </w:r>
      <w:r w:rsidR="006542E7" w:rsidRPr="0055548E">
        <w:rPr>
          <w:rFonts w:ascii="Sylfaen" w:hAnsi="Sylfaen" w:cs="Sylfaen"/>
          <w:b/>
          <w:sz w:val="22"/>
          <w:szCs w:val="22"/>
          <w:lang w:val="ka-GE"/>
        </w:rPr>
        <w:t>“</w:t>
      </w:r>
      <w:r w:rsidR="008444F4" w:rsidRPr="0055548E">
        <w:rPr>
          <w:rFonts w:ascii="Sylfaen" w:hAnsi="Sylfaen" w:cs="Sylfaen"/>
          <w:b/>
          <w:sz w:val="22"/>
          <w:szCs w:val="22"/>
          <w:lang w:val="ka-GE"/>
        </w:rPr>
        <w:t>-ს</w:t>
      </w:r>
      <w:r w:rsidR="0055548E" w:rsidRPr="0055548E">
        <w:rPr>
          <w:rFonts w:ascii="Sylfaen" w:hAnsi="Sylfaen" w:cs="Sylfaen"/>
          <w:b/>
          <w:sz w:val="22"/>
          <w:szCs w:val="22"/>
          <w:lang w:val="ka-GE"/>
        </w:rPr>
        <w:t xml:space="preserve"> (</w:t>
      </w:r>
      <w:r w:rsidR="0055548E" w:rsidRPr="00FD3B85">
        <w:rPr>
          <w:rFonts w:ascii="Sylfaen" w:hAnsi="Sylfaen" w:cs="Sylfaen"/>
          <w:sz w:val="22"/>
          <w:szCs w:val="22"/>
          <w:lang w:val="ka-GE"/>
        </w:rPr>
        <w:t>NEAR-TS/2018/404-140</w:t>
      </w:r>
      <w:r w:rsidR="0055548E" w:rsidRPr="0055548E">
        <w:rPr>
          <w:rFonts w:ascii="Sylfaen" w:hAnsi="Sylfaen" w:cs="Sylfaen"/>
          <w:sz w:val="22"/>
          <w:szCs w:val="22"/>
          <w:lang w:val="ka-GE"/>
        </w:rPr>
        <w:t>)</w:t>
      </w:r>
      <w:r w:rsidR="00F108CA" w:rsidRPr="0055548E">
        <w:rPr>
          <w:rFonts w:ascii="Sylfaen" w:hAnsi="Sylfaen" w:cs="Sylfaen"/>
          <w:sz w:val="22"/>
          <w:szCs w:val="22"/>
          <w:lang w:val="ka-GE"/>
        </w:rPr>
        <w:t>,</w:t>
      </w:r>
      <w:r w:rsidR="006542E7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8073F">
        <w:rPr>
          <w:rFonts w:ascii="Sylfaen" w:hAnsi="Sylfaen" w:cs="Sylfaen"/>
          <w:sz w:val="22"/>
          <w:szCs w:val="22"/>
          <w:lang w:val="ka-GE"/>
        </w:rPr>
        <w:t xml:space="preserve">ფარგლებში. </w:t>
      </w:r>
      <w:r>
        <w:rPr>
          <w:rFonts w:ascii="Sylfaen" w:hAnsi="Sylfaen" w:cs="Sylfaen"/>
          <w:sz w:val="22"/>
          <w:szCs w:val="22"/>
          <w:lang w:val="ka-GE"/>
        </w:rPr>
        <w:t xml:space="preserve">ამ </w:t>
      </w:r>
      <w:r w:rsidRPr="00FD3B85">
        <w:rPr>
          <w:rFonts w:ascii="Sylfaen" w:hAnsi="Sylfaen" w:cs="Sylfaen"/>
          <w:sz w:val="22"/>
          <w:szCs w:val="22"/>
          <w:lang w:val="ka-GE"/>
        </w:rPr>
        <w:t>პროექტის მიზანს წარმოადგენს</w:t>
      </w:r>
      <w:r w:rsidR="008444F4"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444F4">
        <w:rPr>
          <w:rFonts w:ascii="Sylfaen" w:hAnsi="Sylfaen" w:cs="Sylfaen"/>
          <w:sz w:val="22"/>
          <w:szCs w:val="22"/>
          <w:lang w:val="ka-GE"/>
        </w:rPr>
        <w:t xml:space="preserve">კახეთის რეგიონში  </w:t>
      </w:r>
      <w:r w:rsidR="008444F4">
        <w:rPr>
          <w:rFonts w:ascii="Sylfaen" w:hAnsi="Sylfaen"/>
          <w:color w:val="000000"/>
          <w:sz w:val="22"/>
          <w:szCs w:val="22"/>
          <w:lang w:val="ka-GE"/>
        </w:rPr>
        <w:t>ადგილობრივი მოსახლეობის ცხოვრების ხარისხის და საცხოვრებელი პირობების გაუმჯობესება ინკლუ</w:t>
      </w:r>
      <w:r w:rsidR="00FE4A50">
        <w:rPr>
          <w:rFonts w:ascii="Sylfaen" w:hAnsi="Sylfaen"/>
          <w:color w:val="000000"/>
          <w:sz w:val="22"/>
          <w:szCs w:val="22"/>
          <w:lang w:val="ka-GE"/>
        </w:rPr>
        <w:t>ზ</w:t>
      </w:r>
      <w:r w:rsidR="008444F4">
        <w:rPr>
          <w:rFonts w:ascii="Sylfaen" w:hAnsi="Sylfaen"/>
          <w:color w:val="000000"/>
          <w:sz w:val="22"/>
          <w:szCs w:val="22"/>
          <w:lang w:val="ka-GE"/>
        </w:rPr>
        <w:t>იური და მდგრადი ზრდის და ადგილობრივ დონეზე ბუნებრივი რესურსების მდგრადი მართვის მეშვეობით</w:t>
      </w:r>
      <w:r w:rsidRPr="00FD3B85">
        <w:rPr>
          <w:rFonts w:ascii="Sylfaen" w:hAnsi="Sylfaen"/>
          <w:color w:val="000000"/>
          <w:sz w:val="22"/>
          <w:szCs w:val="22"/>
          <w:lang w:val="ka-GE"/>
        </w:rPr>
        <w:t xml:space="preserve">. </w:t>
      </w:r>
    </w:p>
    <w:p w:rsidR="003556C2" w:rsidRPr="00F8073F" w:rsidRDefault="003556C2" w:rsidP="003556C2">
      <w:pPr>
        <w:pStyle w:val="NoSpacing"/>
        <w:rPr>
          <w:lang w:val="ka-GE"/>
        </w:rPr>
      </w:pPr>
    </w:p>
    <w:p w:rsidR="003556C2" w:rsidRPr="00F8073F" w:rsidRDefault="00A84A56" w:rsidP="00CB1734">
      <w:pPr>
        <w:spacing w:line="276" w:lineRule="auto"/>
        <w:jc w:val="both"/>
        <w:rPr>
          <w:rFonts w:ascii="Sylfaen" w:hAnsi="Sylfaen"/>
          <w:sz w:val="22"/>
          <w:szCs w:val="22"/>
          <w:u w:val="single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წარმოდგენილი </w:t>
      </w:r>
      <w:r w:rsidR="003556C2" w:rsidRPr="00F8073F">
        <w:rPr>
          <w:rFonts w:ascii="Sylfaen" w:hAnsi="Sylfaen"/>
          <w:sz w:val="22"/>
          <w:szCs w:val="22"/>
          <w:lang w:val="ka-GE"/>
        </w:rPr>
        <w:t>საპროექტო დოკუმენტაცია უნდა მოიცავდეს</w:t>
      </w:r>
      <w:r w:rsidR="00FE4A5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თანდართული, </w:t>
      </w:r>
      <w:r w:rsidR="00F6058B">
        <w:rPr>
          <w:rFonts w:ascii="Sylfaen" w:hAnsi="Sylfaen"/>
          <w:sz w:val="22"/>
          <w:szCs w:val="22"/>
          <w:lang w:val="ka-GE"/>
        </w:rPr>
        <w:t xml:space="preserve">სავარაუდო </w:t>
      </w:r>
      <w:r w:rsidR="00FE4A50">
        <w:rPr>
          <w:rFonts w:ascii="Sylfaen" w:hAnsi="Sylfaen"/>
          <w:sz w:val="22"/>
          <w:szCs w:val="22"/>
          <w:lang w:val="ka-GE"/>
        </w:rPr>
        <w:t>რენდერების და ნახაზების</w:t>
      </w:r>
      <w:r w:rsidR="003556C2">
        <w:rPr>
          <w:rFonts w:ascii="Sylfaen" w:hAnsi="Sylfaen"/>
          <w:sz w:val="22"/>
          <w:szCs w:val="22"/>
          <w:lang w:val="ka-GE"/>
        </w:rPr>
        <w:t xml:space="preserve"> </w:t>
      </w:r>
      <w:r w:rsidR="00F6058B">
        <w:rPr>
          <w:rFonts w:ascii="Sylfaen" w:hAnsi="Sylfaen"/>
          <w:sz w:val="22"/>
          <w:szCs w:val="22"/>
          <w:lang w:val="ka-GE"/>
        </w:rPr>
        <w:t>მიხედვით</w:t>
      </w:r>
      <w:r w:rsidR="00367FB3">
        <w:rPr>
          <w:rFonts w:ascii="Sylfaen" w:hAnsi="Sylfaen"/>
          <w:sz w:val="22"/>
          <w:szCs w:val="22"/>
          <w:lang w:val="ka-GE"/>
        </w:rPr>
        <w:t>,</w:t>
      </w:r>
      <w:r w:rsidR="00F6058B">
        <w:rPr>
          <w:rFonts w:ascii="Sylfaen" w:hAnsi="Sylfaen"/>
          <w:sz w:val="22"/>
          <w:szCs w:val="22"/>
          <w:lang w:val="ka-GE"/>
        </w:rPr>
        <w:t xml:space="preserve">  გაკეთებულ</w:t>
      </w:r>
      <w:r w:rsidR="003556C2">
        <w:rPr>
          <w:rFonts w:ascii="Sylfaen" w:hAnsi="Sylfaen"/>
          <w:sz w:val="22"/>
          <w:szCs w:val="22"/>
          <w:lang w:val="ka-GE"/>
        </w:rPr>
        <w:t xml:space="preserve"> ხარჯთაღრიცხვ</w:t>
      </w:r>
      <w:r w:rsidR="00FE4A50">
        <w:rPr>
          <w:rFonts w:ascii="Sylfaen" w:hAnsi="Sylfaen"/>
          <w:sz w:val="22"/>
          <w:szCs w:val="22"/>
          <w:lang w:val="ka-GE"/>
        </w:rPr>
        <w:t>ას</w:t>
      </w:r>
      <w:r w:rsidR="003556C2">
        <w:rPr>
          <w:rFonts w:ascii="Sylfaen" w:hAnsi="Sylfaen"/>
          <w:sz w:val="22"/>
          <w:szCs w:val="22"/>
          <w:lang w:val="ka-GE"/>
        </w:rPr>
        <w:t xml:space="preserve"> </w:t>
      </w:r>
      <w:r w:rsidR="003556C2" w:rsidRPr="00125F90">
        <w:rPr>
          <w:rFonts w:ascii="Sylfaen" w:hAnsi="Sylfaen"/>
          <w:sz w:val="22"/>
          <w:szCs w:val="22"/>
          <w:lang w:val="ka-GE"/>
        </w:rPr>
        <w:t>(დღგ-ს</w:t>
      </w:r>
      <w:r w:rsidR="003556C2">
        <w:rPr>
          <w:rFonts w:ascii="Sylfaen" w:hAnsi="Sylfaen"/>
          <w:sz w:val="22"/>
          <w:szCs w:val="22"/>
        </w:rPr>
        <w:t xml:space="preserve"> </w:t>
      </w:r>
      <w:r w:rsidR="003556C2" w:rsidRPr="00125F90">
        <w:rPr>
          <w:rFonts w:ascii="Sylfaen" w:hAnsi="Sylfaen"/>
          <w:sz w:val="22"/>
          <w:szCs w:val="22"/>
          <w:lang w:val="ka-GE"/>
        </w:rPr>
        <w:t>გარეშე)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3F4C79">
        <w:rPr>
          <w:rFonts w:ascii="Sylfaen" w:hAnsi="Sylfaen" w:cs="Sylfaen"/>
          <w:sz w:val="22"/>
          <w:szCs w:val="22"/>
          <w:lang w:val="ka-GE"/>
        </w:rPr>
        <w:t xml:space="preserve">ფრინველებზე </w:t>
      </w:r>
      <w:r w:rsidR="00F82363">
        <w:rPr>
          <w:rFonts w:ascii="Sylfaen" w:hAnsi="Sylfaen" w:cs="Sylfaen"/>
          <w:sz w:val="22"/>
          <w:szCs w:val="22"/>
          <w:lang w:val="ka-GE"/>
        </w:rPr>
        <w:t>დაკვირვების</w:t>
      </w:r>
      <w:r w:rsidR="003F4C79">
        <w:rPr>
          <w:rFonts w:ascii="Sylfaen" w:hAnsi="Sylfaen" w:cs="Sylfaen"/>
          <w:sz w:val="22"/>
          <w:szCs w:val="22"/>
          <w:lang w:val="ka-GE"/>
        </w:rPr>
        <w:t xml:space="preserve"> ადგილის </w:t>
      </w:r>
      <w:r w:rsidR="00FE4A50">
        <w:rPr>
          <w:rFonts w:ascii="Sylfaen" w:hAnsi="Sylfaen" w:cs="Sylfaen"/>
          <w:sz w:val="22"/>
          <w:szCs w:val="22"/>
          <w:lang w:val="ka-GE"/>
        </w:rPr>
        <w:t>მოსაწყობად,</w:t>
      </w:r>
      <w:r w:rsidR="00FE4A50">
        <w:rPr>
          <w:rFonts w:ascii="Sylfaen" w:hAnsi="Sylfaen"/>
          <w:sz w:val="22"/>
          <w:szCs w:val="22"/>
          <w:lang w:val="ka-GE"/>
        </w:rPr>
        <w:t xml:space="preserve"> </w:t>
      </w:r>
      <w:r w:rsidR="003F4C79">
        <w:rPr>
          <w:rFonts w:ascii="Sylfaen" w:hAnsi="Sylfaen"/>
          <w:sz w:val="22"/>
          <w:szCs w:val="22"/>
          <w:lang w:val="ka-GE"/>
        </w:rPr>
        <w:t xml:space="preserve">რომელიც მოიცავს ა) </w:t>
      </w:r>
      <w:r w:rsidR="0055548E">
        <w:rPr>
          <w:rFonts w:ascii="Sylfaen" w:hAnsi="Sylfaen"/>
          <w:sz w:val="22"/>
          <w:szCs w:val="22"/>
          <w:lang w:val="ka-GE"/>
        </w:rPr>
        <w:t>25</w:t>
      </w:r>
      <w:r w:rsidR="00571CF2">
        <w:rPr>
          <w:rFonts w:ascii="Sylfaen" w:hAnsi="Sylfaen"/>
          <w:sz w:val="22"/>
          <w:szCs w:val="22"/>
          <w:lang w:val="ka-GE"/>
        </w:rPr>
        <w:t xml:space="preserve"> კვმ ან მეტი ფართობის </w:t>
      </w:r>
      <w:r w:rsidR="003F4C79">
        <w:rPr>
          <w:rFonts w:ascii="Sylfaen" w:hAnsi="Sylfaen"/>
          <w:sz w:val="22"/>
          <w:szCs w:val="22"/>
          <w:lang w:val="ka-GE"/>
        </w:rPr>
        <w:t>მყარ,  ბეტონის ან ქვის</w:t>
      </w:r>
      <w:r w:rsidR="003D7FA0">
        <w:rPr>
          <w:rFonts w:ascii="Sylfaen" w:hAnsi="Sylfaen"/>
          <w:sz w:val="22"/>
          <w:szCs w:val="22"/>
          <w:lang w:val="ka-GE"/>
        </w:rPr>
        <w:t>,</w:t>
      </w:r>
      <w:r w:rsidR="003F4C79">
        <w:rPr>
          <w:rFonts w:ascii="Sylfaen" w:hAnsi="Sylfaen"/>
          <w:sz w:val="22"/>
          <w:szCs w:val="22"/>
          <w:lang w:val="ka-GE"/>
        </w:rPr>
        <w:t xml:space="preserve"> პლატფორმას</w:t>
      </w:r>
      <w:r w:rsidR="006A6124">
        <w:rPr>
          <w:rFonts w:ascii="Sylfaen" w:hAnsi="Sylfaen"/>
          <w:sz w:val="22"/>
          <w:szCs w:val="22"/>
          <w:lang w:val="ka-GE"/>
        </w:rPr>
        <w:t xml:space="preserve"> (განიხილება სხვა შემოთავაზებებიც)</w:t>
      </w:r>
      <w:r w:rsidR="00F6058B">
        <w:rPr>
          <w:rFonts w:ascii="Sylfaen" w:hAnsi="Sylfaen"/>
          <w:sz w:val="22"/>
          <w:szCs w:val="22"/>
          <w:lang w:val="ka-GE"/>
        </w:rPr>
        <w:t xml:space="preserve"> და </w:t>
      </w:r>
      <w:r w:rsidR="003F4C79">
        <w:rPr>
          <w:rFonts w:ascii="Sylfaen" w:hAnsi="Sylfaen"/>
          <w:sz w:val="22"/>
          <w:szCs w:val="22"/>
          <w:lang w:val="ka-GE"/>
        </w:rPr>
        <w:t xml:space="preserve">ბ) </w:t>
      </w:r>
      <w:r w:rsidR="00F82363">
        <w:rPr>
          <w:rFonts w:ascii="Sylfaen" w:hAnsi="Sylfaen"/>
          <w:sz w:val="22"/>
          <w:szCs w:val="22"/>
          <w:lang w:val="ka-GE"/>
        </w:rPr>
        <w:t>დაკვირვების</w:t>
      </w:r>
      <w:r w:rsidR="003F4C79">
        <w:rPr>
          <w:rFonts w:ascii="Sylfaen" w:hAnsi="Sylfaen"/>
          <w:sz w:val="22"/>
          <w:szCs w:val="22"/>
          <w:lang w:val="ka-GE"/>
        </w:rPr>
        <w:t xml:space="preserve"> კოშკურას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პროექტების მომზადების აუცილებელი პირობები:</w:t>
      </w:r>
    </w:p>
    <w:p w:rsidR="003556C2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შესაბამის </w:t>
      </w:r>
      <w:r w:rsidRPr="00125F90">
        <w:rPr>
          <w:rFonts w:ascii="Sylfaen" w:hAnsi="Sylfaen"/>
          <w:sz w:val="22"/>
          <w:szCs w:val="22"/>
          <w:lang w:val="ka-GE"/>
        </w:rPr>
        <w:t>საინჟინრო-ტექნიკურ</w:t>
      </w:r>
      <w:r>
        <w:rPr>
          <w:rFonts w:ascii="Sylfaen" w:hAnsi="Sylfaen"/>
          <w:sz w:val="22"/>
          <w:szCs w:val="22"/>
        </w:rPr>
        <w:t xml:space="preserve"> </w:t>
      </w:r>
      <w:r w:rsidRPr="00125F90">
        <w:rPr>
          <w:rFonts w:ascii="Sylfaen" w:hAnsi="Sylfaen"/>
          <w:sz w:val="22"/>
          <w:szCs w:val="22"/>
          <w:lang w:val="ka-GE"/>
        </w:rPr>
        <w:t xml:space="preserve">ნახაზებთან </w:t>
      </w:r>
      <w:r w:rsidR="002C4C67">
        <w:rPr>
          <w:rFonts w:ascii="Sylfaen" w:hAnsi="Sylfaen"/>
          <w:sz w:val="22"/>
          <w:szCs w:val="22"/>
          <w:lang w:val="ka-GE"/>
        </w:rPr>
        <w:t>ერთად ასახული უნდა იყოს</w:t>
      </w:r>
      <w:r w:rsidRPr="00F8073F">
        <w:rPr>
          <w:rFonts w:ascii="Sylfaen" w:hAnsi="Sylfaen"/>
          <w:sz w:val="22"/>
          <w:szCs w:val="22"/>
          <w:lang w:val="ka-GE"/>
        </w:rPr>
        <w:t xml:space="preserve"> საჭირო მასალების/ტექნოლოგიების, ტრანსპორტირებისა და </w:t>
      </w:r>
      <w:r>
        <w:rPr>
          <w:rFonts w:ascii="Sylfaen" w:hAnsi="Sylfaen"/>
          <w:sz w:val="22"/>
          <w:szCs w:val="22"/>
          <w:lang w:val="ka-GE"/>
        </w:rPr>
        <w:t>სამშენებლო-</w:t>
      </w:r>
      <w:r w:rsidRPr="00F8073F">
        <w:rPr>
          <w:rFonts w:ascii="Sylfaen" w:hAnsi="Sylfaen"/>
          <w:sz w:val="22"/>
          <w:szCs w:val="22"/>
          <w:lang w:val="ka-GE"/>
        </w:rPr>
        <w:t>სამონტაჟო სამუშაოების დეტალური კალკულაცია (</w:t>
      </w:r>
      <w:r w:rsidRPr="00A77C3C">
        <w:rPr>
          <w:rFonts w:ascii="Sylfaen" w:hAnsi="Sylfaen"/>
          <w:b/>
          <w:sz w:val="22"/>
          <w:szCs w:val="22"/>
          <w:lang w:val="ka-GE"/>
        </w:rPr>
        <w:t xml:space="preserve">ბიუჯეტი დღგ-ს </w:t>
      </w:r>
      <w:r>
        <w:rPr>
          <w:rFonts w:ascii="Sylfaen" w:hAnsi="Sylfaen"/>
          <w:b/>
          <w:sz w:val="22"/>
          <w:szCs w:val="22"/>
          <w:lang w:val="ka-GE"/>
        </w:rPr>
        <w:t xml:space="preserve"> გარეშე</w:t>
      </w:r>
      <w:r w:rsidRPr="00A77C3C">
        <w:rPr>
          <w:rFonts w:ascii="Sylfaen" w:hAnsi="Sylfaen"/>
          <w:b/>
          <w:sz w:val="22"/>
          <w:szCs w:val="22"/>
          <w:lang w:val="ka-GE"/>
        </w:rPr>
        <w:t>);</w:t>
      </w:r>
    </w:p>
    <w:p w:rsidR="008B1F64" w:rsidRPr="00FD3B85" w:rsidRDefault="008B1F64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>პროექტის მთლიანი ბიუჯეტის ზედა ზღვარი შეადგენს 18,000 ლარს</w:t>
      </w:r>
      <w:r w:rsidRPr="00FD3B85">
        <w:rPr>
          <w:rFonts w:ascii="Sylfaen" w:hAnsi="Sylfaen"/>
          <w:sz w:val="22"/>
          <w:szCs w:val="22"/>
        </w:rPr>
        <w:t>;</w:t>
      </w:r>
    </w:p>
    <w:p w:rsidR="00F541B9" w:rsidRDefault="00F541B9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3556C2">
        <w:rPr>
          <w:rFonts w:ascii="Sylfaen" w:hAnsi="Sylfaen"/>
          <w:bCs/>
          <w:color w:val="000000"/>
          <w:sz w:val="22"/>
          <w:szCs w:val="22"/>
          <w:lang w:val="ka-GE"/>
        </w:rPr>
        <w:t>ტ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ენდერში მონაწილეობის მსურველებმა უნდა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ისარგებლონ 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განცხადებაზე 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მიმაგრებული სანიმუშო პროექტით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D3B85" w:rsidRPr="0052327C">
        <w:rPr>
          <w:rFonts w:ascii="Sylfaen" w:hAnsi="Sylfaen"/>
          <w:bCs/>
          <w:color w:val="000000"/>
          <w:sz w:val="22"/>
          <w:szCs w:val="22"/>
          <w:highlight w:val="yellow"/>
          <w:lang w:val="ka-GE"/>
        </w:rPr>
        <w:t>(</w:t>
      </w:r>
      <w:r w:rsidR="00FD3B85" w:rsidRPr="0052327C">
        <w:rPr>
          <w:rFonts w:ascii="Sylfaen" w:hAnsi="Sylfaen"/>
          <w:bCs/>
          <w:color w:val="000000"/>
          <w:sz w:val="22"/>
          <w:szCs w:val="22"/>
          <w:highlight w:val="yellow"/>
        </w:rPr>
        <w:t>Observation tower.pdf)</w:t>
      </w:r>
      <w:r w:rsidR="00FD3B85">
        <w:rPr>
          <w:rFonts w:ascii="Sylfaen" w:hAnsi="Sylfaen"/>
          <w:bCs/>
          <w:color w:val="000000"/>
          <w:sz w:val="22"/>
          <w:szCs w:val="22"/>
        </w:rPr>
        <w:t xml:space="preserve"> 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და წარ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მო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ადგინონ შემოთავაზებები მასთან შესაბამისობაში,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უსაფრთხოებისა და ფრინველებზ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ე დაკვირვების ასპექტების გათვალ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>ისწინებით;</w:t>
      </w:r>
    </w:p>
    <w:p w:rsidR="00F41990" w:rsidRPr="008B1F64" w:rsidRDefault="00F41990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სამუშაოს დაწყებამდე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წარმოდგენილი ნაგებობის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სამშენებლო ნებართვა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უზრუნველყოფს დამკვეთი</w:t>
      </w:r>
      <w:r w:rsidR="00F32924" w:rsidRPr="008B1F64">
        <w:rPr>
          <w:rFonts w:ascii="Sylfaen" w:hAnsi="Sylfaen"/>
          <w:bCs/>
          <w:color w:val="000000"/>
          <w:sz w:val="22"/>
          <w:szCs w:val="22"/>
          <w:lang w:val="ka-GE"/>
        </w:rPr>
        <w:t>;</w:t>
      </w:r>
    </w:p>
    <w:p w:rsidR="00FD3B85" w:rsidRPr="00FD3B85" w:rsidRDefault="003556C2" w:rsidP="00FD3B8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>სამუშაო</w:t>
      </w:r>
      <w:r w:rsidR="00A84A56">
        <w:rPr>
          <w:rFonts w:ascii="Sylfaen" w:hAnsi="Sylfaen"/>
          <w:sz w:val="22"/>
          <w:szCs w:val="22"/>
          <w:lang w:val="ka-GE"/>
        </w:rPr>
        <w:t>ს</w:t>
      </w:r>
      <w:r w:rsidRPr="00FD3B85">
        <w:rPr>
          <w:rFonts w:ascii="Sylfaen" w:hAnsi="Sylfaen"/>
          <w:sz w:val="22"/>
          <w:szCs w:val="22"/>
          <w:lang w:val="ka-GE"/>
        </w:rPr>
        <w:t xml:space="preserve"> შესრულების ვადა </w:t>
      </w:r>
      <w:r w:rsidRPr="00FD3B85">
        <w:rPr>
          <w:rFonts w:ascii="Sylfaen" w:hAnsi="Sylfaen"/>
          <w:sz w:val="22"/>
          <w:szCs w:val="22"/>
        </w:rPr>
        <w:t>(</w:t>
      </w:r>
      <w:r w:rsidRPr="00FD3B85">
        <w:rPr>
          <w:rFonts w:ascii="Sylfaen" w:hAnsi="Sylfaen"/>
          <w:sz w:val="22"/>
          <w:szCs w:val="22"/>
          <w:lang w:val="ka-GE"/>
        </w:rPr>
        <w:t>ხელშეკრულების გაფორმებიდან</w:t>
      </w:r>
      <w:r w:rsidRPr="00FD3B85">
        <w:rPr>
          <w:rFonts w:ascii="Sylfaen" w:hAnsi="Sylfaen"/>
          <w:sz w:val="22"/>
          <w:szCs w:val="22"/>
        </w:rPr>
        <w:t>)</w:t>
      </w:r>
      <w:r w:rsidRPr="00FD3B85">
        <w:rPr>
          <w:rFonts w:ascii="Sylfaen" w:hAnsi="Sylfaen"/>
          <w:sz w:val="22"/>
          <w:szCs w:val="22"/>
          <w:lang w:val="ka-GE"/>
        </w:rPr>
        <w:t xml:space="preserve"> არ უნდა აღემატებოდეს </w:t>
      </w:r>
      <w:r w:rsidR="00FD3B85" w:rsidRPr="00FD3B85">
        <w:rPr>
          <w:rFonts w:ascii="Sylfaen" w:hAnsi="Sylfaen"/>
          <w:b/>
          <w:sz w:val="22"/>
          <w:szCs w:val="22"/>
          <w:lang w:val="ka-GE"/>
        </w:rPr>
        <w:t>სამ</w:t>
      </w:r>
      <w:r w:rsidRPr="00FD3B85">
        <w:rPr>
          <w:rFonts w:ascii="Sylfaen" w:hAnsi="Sylfaen"/>
          <w:b/>
          <w:sz w:val="22"/>
          <w:szCs w:val="22"/>
          <w:lang w:val="ka-GE"/>
        </w:rPr>
        <w:t xml:space="preserve"> (</w:t>
      </w:r>
      <w:r w:rsidR="00FD3B85" w:rsidRPr="00FD3B85">
        <w:rPr>
          <w:rFonts w:ascii="Sylfaen" w:hAnsi="Sylfaen"/>
          <w:b/>
          <w:sz w:val="22"/>
          <w:szCs w:val="22"/>
        </w:rPr>
        <w:t>3</w:t>
      </w:r>
      <w:r w:rsidR="00FD3B85">
        <w:rPr>
          <w:rFonts w:ascii="Sylfaen" w:hAnsi="Sylfaen"/>
          <w:b/>
          <w:sz w:val="22"/>
          <w:szCs w:val="22"/>
          <w:lang w:val="ka-GE"/>
        </w:rPr>
        <w:t>) კალენდარულ თვეს</w:t>
      </w:r>
    </w:p>
    <w:p w:rsidR="00FD3B85" w:rsidRPr="00FD3B85" w:rsidRDefault="00FD3B85" w:rsidP="00FD3B85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>დაინტერესებულ კომპანიებს ექნებ</w:t>
      </w:r>
      <w:r w:rsidR="003D7FA0">
        <w:rPr>
          <w:rFonts w:ascii="Sylfaen" w:hAnsi="Sylfaen"/>
          <w:sz w:val="22"/>
          <w:szCs w:val="22"/>
          <w:lang w:val="ka-GE"/>
        </w:rPr>
        <w:t xml:space="preserve">ათ შესაძლებლობა გაეცნონ მოწყობის ადგილს </w:t>
      </w:r>
      <w:r w:rsidRPr="00F8073F">
        <w:rPr>
          <w:rFonts w:ascii="Sylfaen" w:hAnsi="Sylfaen"/>
          <w:sz w:val="22"/>
          <w:szCs w:val="22"/>
          <w:lang w:val="ka-GE"/>
        </w:rPr>
        <w:t>წინასწარი შეტყობინების საფუძველზე.</w:t>
      </w:r>
    </w:p>
    <w:p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</w:rPr>
      </w:pPr>
    </w:p>
    <w:p w:rsidR="00FD3B85" w:rsidRDefault="009E452B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  <w:r>
        <w:rPr>
          <w:rFonts w:ascii="Sylfaen" w:hAnsi="Sylfaen"/>
          <w:b/>
          <w:sz w:val="22"/>
          <w:szCs w:val="22"/>
          <w:u w:val="single"/>
          <w:lang w:val="ka-GE"/>
        </w:rPr>
        <w:t>ასევე  ტენდერში მონაწილე კომპანიამ:</w:t>
      </w:r>
    </w:p>
    <w:p w:rsidR="00A84A56" w:rsidRDefault="00A84A56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უნდა გამოიყენოს ეკოლოგიურად სუფთა სამშენებლო მასალები;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-სამშენებლო მასალების შერჩევის დროს მხედველობაში მიიღოს ადგილობრივი კლიმატის თავისებურებები;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lastRenderedPageBreak/>
        <w:t>-სამშენებლო მასალების შერჩევის დროს გაითვალისწინოს კონსტრუქციის მინიმალური შენახვის და ექსპლოატაციის ხარჯები;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მაქსიმალურად გამოიყენოს ადგილობრივი სამშენებლო</w:t>
      </w:r>
      <w:r w:rsidR="00367FB3">
        <w:rPr>
          <w:rFonts w:ascii="Sylfaen" w:hAnsi="Sylfaen"/>
          <w:sz w:val="22"/>
          <w:szCs w:val="22"/>
          <w:lang w:val="ka-GE"/>
        </w:rPr>
        <w:t xml:space="preserve"> და ბუნებრივი</w:t>
      </w:r>
      <w:r w:rsidRPr="00A84A56">
        <w:rPr>
          <w:rFonts w:ascii="Sylfaen" w:hAnsi="Sylfaen"/>
          <w:sz w:val="22"/>
          <w:szCs w:val="22"/>
          <w:lang w:val="ka-GE"/>
        </w:rPr>
        <w:t xml:space="preserve"> მასალები;</w:t>
      </w:r>
    </w:p>
    <w:p w:rsidR="00A84A56" w:rsidRP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უზრუნველყოსკონსტრუქციის მაქისიმალური უსაფრთხოება;</w:t>
      </w:r>
    </w:p>
    <w:p w:rsidR="00A84A56" w:rsidRDefault="00A84A56" w:rsidP="00A84A56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84A56">
        <w:rPr>
          <w:rFonts w:ascii="Sylfaen" w:hAnsi="Sylfaen"/>
          <w:sz w:val="22"/>
          <w:szCs w:val="22"/>
          <w:lang w:val="ka-GE"/>
        </w:rPr>
        <w:t>- უზრუნველყოს მშენებლობის უსაფრთხოების ნორმები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9E452B" w:rsidRPr="009E452B" w:rsidRDefault="009E452B" w:rsidP="003556C2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ტენდერში მონაწილეობი</w:t>
      </w:r>
      <w:r>
        <w:rPr>
          <w:rFonts w:ascii="Sylfaen" w:hAnsi="Sylfaen"/>
          <w:b/>
          <w:sz w:val="22"/>
          <w:szCs w:val="22"/>
          <w:lang w:val="ka-GE"/>
        </w:rPr>
        <w:t xml:space="preserve">თ დაინტერესებულმა იურიდიულმა პირებმა </w:t>
      </w:r>
      <w:r w:rsidRPr="00F8073F">
        <w:rPr>
          <w:rFonts w:ascii="Sylfaen" w:hAnsi="Sylfaen"/>
          <w:b/>
          <w:sz w:val="22"/>
          <w:szCs w:val="22"/>
          <w:lang w:val="ka-GE"/>
        </w:rPr>
        <w:t>უნდა წარმოადგინო</w:t>
      </w:r>
      <w:r>
        <w:rPr>
          <w:rFonts w:ascii="Sylfaen" w:hAnsi="Sylfaen"/>
          <w:b/>
          <w:sz w:val="22"/>
          <w:szCs w:val="22"/>
          <w:lang w:val="ka-GE"/>
        </w:rPr>
        <w:t>ნ</w:t>
      </w:r>
      <w:r w:rsidRPr="00F8073F">
        <w:rPr>
          <w:rFonts w:ascii="Sylfaen" w:hAnsi="Sylfaen"/>
          <w:b/>
          <w:sz w:val="22"/>
          <w:szCs w:val="22"/>
          <w:lang w:val="ka-GE"/>
        </w:rPr>
        <w:t xml:space="preserve"> შემდეგი დოკუმენტაცია:</w:t>
      </w:r>
    </w:p>
    <w:p w:rsidR="00FD3B85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b/>
          <w:sz w:val="22"/>
          <w:szCs w:val="22"/>
          <w:u w:val="single"/>
          <w:lang w:val="ka-GE"/>
        </w:rPr>
        <w:t>შემოთავაზება</w:t>
      </w:r>
      <w:r w:rsidRPr="00C513D3">
        <w:rPr>
          <w:rFonts w:ascii="Sylfaen" w:hAnsi="Sylfaen"/>
          <w:sz w:val="22"/>
          <w:szCs w:val="22"/>
          <w:lang w:val="ka-GE"/>
        </w:rPr>
        <w:t>, რომ</w:t>
      </w:r>
      <w:r w:rsidR="00F541B9">
        <w:rPr>
          <w:rFonts w:ascii="Sylfaen" w:hAnsi="Sylfaen"/>
          <w:sz w:val="22"/>
          <w:szCs w:val="22"/>
          <w:lang w:val="ka-GE"/>
        </w:rPr>
        <w:t>ე</w:t>
      </w:r>
      <w:r w:rsidRPr="00C513D3">
        <w:rPr>
          <w:rFonts w:ascii="Sylfaen" w:hAnsi="Sylfaen"/>
          <w:sz w:val="22"/>
          <w:szCs w:val="22"/>
          <w:lang w:val="ka-GE"/>
        </w:rPr>
        <w:t xml:space="preserve">ლიც  უნდა მოიცავდეს შემდეგ ინფორმაციას: 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>პროექტის დასახელება</w:t>
      </w:r>
      <w:r w:rsidRPr="00C513D3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C513D3">
        <w:rPr>
          <w:rFonts w:ascii="Sylfaen" w:hAnsi="Sylfaen"/>
          <w:sz w:val="22"/>
          <w:szCs w:val="22"/>
          <w:lang w:val="ka-GE"/>
        </w:rPr>
        <w:t xml:space="preserve">; </w:t>
      </w:r>
      <w:r w:rsidRPr="00C513D3">
        <w:rPr>
          <w:rFonts w:ascii="Sylfaen" w:hAnsi="Sylfaen" w:cs="Sylfaen"/>
          <w:sz w:val="22"/>
          <w:szCs w:val="22"/>
          <w:u w:val="single"/>
          <w:lang w:val="ka-GE"/>
        </w:rPr>
        <w:t>ფასების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 xml:space="preserve"> ცხრილი/ხარჯთაღრიცხვა</w:t>
      </w:r>
      <w:r w:rsidR="00FD3B85">
        <w:rPr>
          <w:rFonts w:ascii="Sylfaen" w:hAnsi="Sylfaen"/>
          <w:sz w:val="22"/>
          <w:szCs w:val="22"/>
          <w:u w:val="single"/>
          <w:lang w:val="ka-GE"/>
        </w:rPr>
        <w:t xml:space="preserve"> თანდართული ცხრილის მიხედვით </w:t>
      </w:r>
      <w:r w:rsidR="00FD3B85" w:rsidRPr="00AC614A">
        <w:rPr>
          <w:rFonts w:ascii="Sylfaen" w:hAnsi="Sylfaen"/>
          <w:sz w:val="22"/>
          <w:szCs w:val="22"/>
          <w:lang w:val="ka-GE"/>
        </w:rPr>
        <w:t>(</w:t>
      </w:r>
      <w:r w:rsidR="00FD3B85" w:rsidRPr="0052327C">
        <w:rPr>
          <w:rFonts w:ascii="Sylfaen" w:hAnsi="Sylfaen"/>
          <w:sz w:val="22"/>
          <w:szCs w:val="22"/>
          <w:highlight w:val="yellow"/>
        </w:rPr>
        <w:t xml:space="preserve">Budget </w:t>
      </w:r>
      <w:proofErr w:type="spellStart"/>
      <w:r w:rsidR="00FD3B85" w:rsidRPr="0052327C">
        <w:rPr>
          <w:rFonts w:ascii="Sylfaen" w:hAnsi="Sylfaen"/>
          <w:sz w:val="22"/>
          <w:szCs w:val="22"/>
          <w:highlight w:val="yellow"/>
        </w:rPr>
        <w:t>Birdwatching</w:t>
      </w:r>
      <w:proofErr w:type="spellEnd"/>
      <w:r w:rsidR="00FD3B85" w:rsidRPr="0052327C">
        <w:rPr>
          <w:rFonts w:ascii="Sylfaen" w:hAnsi="Sylfaen"/>
          <w:sz w:val="22"/>
          <w:szCs w:val="22"/>
          <w:highlight w:val="yellow"/>
        </w:rPr>
        <w:t xml:space="preserve"> platform-RECC.xlsx</w:t>
      </w:r>
      <w:r w:rsidR="00FD3B85" w:rsidRPr="00AC614A">
        <w:rPr>
          <w:rFonts w:ascii="Sylfaen" w:hAnsi="Sylfaen"/>
          <w:sz w:val="22"/>
          <w:szCs w:val="22"/>
        </w:rPr>
        <w:t>)</w:t>
      </w:r>
      <w:r w:rsidRPr="00AC614A">
        <w:rPr>
          <w:rFonts w:ascii="Sylfaen" w:hAnsi="Sylfaen"/>
          <w:sz w:val="22"/>
          <w:szCs w:val="22"/>
          <w:lang w:val="ka-GE"/>
        </w:rPr>
        <w:t>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sz w:val="22"/>
          <w:szCs w:val="22"/>
          <w:lang w:val="ka-GE"/>
        </w:rPr>
        <w:t>ფასები წარმოდგენილი უნდა იყოს ლარში, დღგ–ს გარეშე;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bCs/>
          <w:color w:val="000000"/>
          <w:sz w:val="22"/>
          <w:szCs w:val="22"/>
          <w:u w:val="single"/>
          <w:lang w:val="ka-GE"/>
        </w:rPr>
        <w:t xml:space="preserve">რეკვიზიტები: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კომპანიის იურიდიული ფორმა და დასახელება; იურიდიული ანდა ფაქტიური მისამართი; ტელეფონის ნომერი; ელ-ფო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სტის მისამართი; საკონტაქტო პირი;</w:t>
      </w:r>
    </w:p>
    <w:p w:rsidR="00FD3B85" w:rsidRDefault="00FD3B85" w:rsidP="00FD3B85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AC614A" w:rsidRPr="00AC614A" w:rsidRDefault="00FD3B85" w:rsidP="00AC614A">
      <w:p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C614A">
        <w:rPr>
          <w:rFonts w:ascii="Sylfaen" w:hAnsi="Sylfaen"/>
          <w:b/>
          <w:sz w:val="22"/>
          <w:szCs w:val="22"/>
          <w:lang w:val="ka-GE"/>
        </w:rPr>
        <w:t>გამარჯვებულ</w:t>
      </w:r>
      <w:r w:rsidR="00AC614A" w:rsidRPr="00AC614A">
        <w:rPr>
          <w:rFonts w:ascii="Sylfaen" w:hAnsi="Sylfaen"/>
          <w:b/>
          <w:sz w:val="22"/>
          <w:szCs w:val="22"/>
          <w:lang w:val="ka-GE"/>
        </w:rPr>
        <w:t>მა კომპანიამ</w:t>
      </w:r>
      <w:r w:rsidRPr="00AC614A">
        <w:rPr>
          <w:rFonts w:ascii="Sylfaen" w:hAnsi="Sylfaen"/>
          <w:b/>
          <w:sz w:val="22"/>
          <w:szCs w:val="22"/>
          <w:lang w:val="ka-GE"/>
        </w:rPr>
        <w:t xml:space="preserve"> ხელშეკრულების დადებამდე</w:t>
      </w:r>
      <w:r w:rsidR="00AC614A" w:rsidRPr="00AC614A">
        <w:rPr>
          <w:rFonts w:ascii="Sylfaen" w:hAnsi="Sylfaen"/>
          <w:b/>
          <w:sz w:val="22"/>
          <w:szCs w:val="22"/>
          <w:lang w:val="ka-GE"/>
        </w:rPr>
        <w:t xml:space="preserve"> უნდა წარმოადგინოს</w:t>
      </w:r>
      <w:r w:rsidR="00AC614A">
        <w:rPr>
          <w:rFonts w:ascii="Sylfaen" w:hAnsi="Sylfaen"/>
          <w:b/>
          <w:sz w:val="22"/>
          <w:szCs w:val="22"/>
          <w:lang w:val="ka-GE"/>
        </w:rPr>
        <w:t>:</w:t>
      </w:r>
    </w:p>
    <w:p w:rsidR="003556C2" w:rsidRPr="00C513D3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ცნობა საჯარო რეესტრის ეროვნული სააგენტოდან, რომ ტენდერში მონაწილე კომპანიის ქონებაზე არ არსებობ</w:t>
      </w:r>
      <w:r w:rsidR="0052327C">
        <w:rPr>
          <w:rFonts w:ascii="Sylfaen" w:hAnsi="Sylfaen"/>
          <w:sz w:val="22"/>
          <w:szCs w:val="22"/>
          <w:lang w:val="ka-GE"/>
        </w:rPr>
        <w:t>ს საჯარო სამართლებრივი შეზღუდვა;</w:t>
      </w:r>
    </w:p>
    <w:p w:rsidR="003556C2" w:rsidRPr="00C513D3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ცნობა საჯარო რეესტრის ეროვნული სააგენტოდან, რომ კომპანიის მიმართ არ ხორციელდება რეორგანიზაცია ან ლიკვიდაცია;</w:t>
      </w:r>
    </w:p>
    <w:p w:rsidR="003556C2" w:rsidRPr="00D612DB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ბოლო 3 წლის განმავლობაში განხორციელებული შე</w:t>
      </w:r>
      <w:r w:rsidR="00AC614A">
        <w:rPr>
          <w:rFonts w:ascii="Sylfaen" w:hAnsi="Sylfaen"/>
          <w:sz w:val="22"/>
          <w:szCs w:val="22"/>
          <w:lang w:val="ka-GE"/>
        </w:rPr>
        <w:t>საბამისი პროექტების ჩამონათვალი.</w:t>
      </w:r>
      <w:r w:rsidRPr="00C513D3">
        <w:rPr>
          <w:rFonts w:ascii="Sylfaen" w:hAnsi="Sylfaen"/>
          <w:sz w:val="22"/>
          <w:szCs w:val="22"/>
          <w:lang w:val="ka-GE"/>
        </w:rPr>
        <w:t xml:space="preserve"> (უპ</w:t>
      </w:r>
      <w:r w:rsidR="00F541B9">
        <w:rPr>
          <w:rFonts w:ascii="Sylfaen" w:hAnsi="Sylfaen"/>
          <w:sz w:val="22"/>
          <w:szCs w:val="22"/>
          <w:lang w:val="ka-GE"/>
        </w:rPr>
        <w:t>ი</w:t>
      </w:r>
      <w:r w:rsidRPr="00C513D3">
        <w:rPr>
          <w:rFonts w:ascii="Sylfaen" w:hAnsi="Sylfaen"/>
          <w:sz w:val="22"/>
          <w:szCs w:val="22"/>
          <w:lang w:val="ka-GE"/>
        </w:rPr>
        <w:t xml:space="preserve">რატესობა მიენიჭება </w:t>
      </w:r>
      <w:r w:rsidR="003D7FA0">
        <w:rPr>
          <w:rFonts w:ascii="Sylfaen" w:hAnsi="Sylfaen"/>
          <w:sz w:val="22"/>
          <w:szCs w:val="22"/>
          <w:lang w:val="ka-GE"/>
        </w:rPr>
        <w:t xml:space="preserve">მსგავსი </w:t>
      </w:r>
      <w:r w:rsidRPr="00C513D3">
        <w:rPr>
          <w:rFonts w:ascii="Sylfaen" w:hAnsi="Sylfaen"/>
          <w:sz w:val="22"/>
          <w:szCs w:val="22"/>
          <w:lang w:val="ka-GE"/>
        </w:rPr>
        <w:t>პროექტების განხორციელების</w:t>
      </w:r>
      <w:r w:rsidR="003D7FA0">
        <w:rPr>
          <w:rFonts w:ascii="Sylfaen" w:hAnsi="Sylfaen"/>
          <w:sz w:val="22"/>
          <w:szCs w:val="22"/>
          <w:lang w:val="ka-GE"/>
        </w:rPr>
        <w:t xml:space="preserve"> გამოცდილების</w:t>
      </w:r>
      <w:r w:rsidRPr="00C513D3">
        <w:rPr>
          <w:rFonts w:ascii="Sylfaen" w:hAnsi="Sylfaen"/>
          <w:sz w:val="22"/>
          <w:szCs w:val="22"/>
          <w:lang w:val="ka-GE"/>
        </w:rPr>
        <w:t xml:space="preserve"> მქონე კომპანიებს. ასევე  კომპანიებს, რომლებსაც აქვთ</w:t>
      </w:r>
      <w:r>
        <w:rPr>
          <w:rFonts w:ascii="Sylfaen" w:hAnsi="Sylfaen"/>
          <w:sz w:val="22"/>
          <w:szCs w:val="22"/>
          <w:lang w:val="ka-GE"/>
        </w:rPr>
        <w:t xml:space="preserve"> სხვადასხვა </w:t>
      </w:r>
      <w:r w:rsidRPr="00C513D3">
        <w:rPr>
          <w:rFonts w:ascii="Sylfaen" w:hAnsi="Sylfaen"/>
          <w:sz w:val="22"/>
          <w:szCs w:val="22"/>
          <w:lang w:val="ka-GE"/>
        </w:rPr>
        <w:t xml:space="preserve">დონორების მიერ დაფინანსებული პროექტების განხორციელების გამოცდილება.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ტენდერში მონაწილე</w:t>
      </w:r>
      <w:r w:rsidR="006A6124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კომპანიას, ან კომპანიის წარმომადგენელს</w:t>
      </w:r>
      <w:r w:rsidR="008B6E22">
        <w:rPr>
          <w:rFonts w:ascii="Sylfaen" w:hAnsi="Sylfaen"/>
          <w:bCs/>
          <w:color w:val="000000"/>
          <w:sz w:val="22"/>
          <w:szCs w:val="22"/>
          <w:lang w:val="ka-GE"/>
        </w:rPr>
        <w:t>/წარმომადგენლებს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უნდა გააჩნდეს საინჟინრო-საპროექტო </w:t>
      </w:r>
      <w:r w:rsidR="00A84A56">
        <w:rPr>
          <w:rFonts w:ascii="Sylfaen" w:hAnsi="Sylfaen"/>
          <w:bCs/>
          <w:color w:val="000000"/>
          <w:sz w:val="22"/>
          <w:szCs w:val="22"/>
          <w:lang w:val="ka-GE"/>
        </w:rPr>
        <w:t xml:space="preserve">და სამშენებლო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სფეროში არანაკლებ 3 წლის სამუშაო გამოცდილება)</w:t>
      </w:r>
    </w:p>
    <w:p w:rsidR="00D612DB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</w:p>
    <w:p w:rsidR="00D612DB" w:rsidRPr="00A56BA0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56BA0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ნიმუში და ხარჯთაღრიცხვა </w:t>
      </w:r>
    </w:p>
    <w:p w:rsidR="00D612DB" w:rsidRDefault="00AC614A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სატენდერო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შეთავაზებას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თან ერთვის ფრინველებზე დაკვირვების კოშკურას სანიმუშო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ნახაზი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(</w:t>
      </w:r>
      <w:r w:rsidRPr="0052327C">
        <w:rPr>
          <w:rFonts w:ascii="Sylfaen" w:hAnsi="Sylfaen"/>
          <w:bCs/>
          <w:color w:val="000000"/>
          <w:sz w:val="22"/>
          <w:szCs w:val="22"/>
          <w:highlight w:val="yellow"/>
          <w:lang w:val="ka-GE"/>
        </w:rPr>
        <w:t>Observation tower.pdf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)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და სახარჯთააღრიცხვო ღირებულების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541B9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სანიმუშო </w:t>
      </w:r>
      <w:r w:rsidR="00A56BA0" w:rsidRPr="00AC614A">
        <w:rPr>
          <w:rFonts w:ascii="Sylfaen" w:hAnsi="Sylfaen"/>
          <w:bCs/>
          <w:color w:val="000000"/>
          <w:sz w:val="22"/>
          <w:szCs w:val="22"/>
          <w:lang w:val="ka-GE"/>
        </w:rPr>
        <w:t>ცხრილი</w:t>
      </w:r>
      <w:r w:rsidRPr="00AC614A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52327C">
        <w:rPr>
          <w:rFonts w:ascii="Sylfaen" w:hAnsi="Sylfaen"/>
          <w:sz w:val="22"/>
          <w:szCs w:val="22"/>
          <w:highlight w:val="yellow"/>
          <w:lang w:val="ka-GE"/>
        </w:rPr>
        <w:t>(Budget Birdwatching platform-RECC.xlsx</w:t>
      </w:r>
      <w:r w:rsidRPr="00AC614A">
        <w:rPr>
          <w:rFonts w:ascii="Sylfaen" w:hAnsi="Sylfaen"/>
          <w:sz w:val="22"/>
          <w:szCs w:val="22"/>
          <w:lang w:val="ka-GE"/>
        </w:rPr>
        <w:t>)</w:t>
      </w:r>
      <w:r w:rsidR="00F541B9" w:rsidRPr="00AC614A">
        <w:rPr>
          <w:rFonts w:ascii="Sylfaen" w:hAnsi="Sylfaen"/>
          <w:bCs/>
          <w:color w:val="000000"/>
          <w:sz w:val="22"/>
          <w:szCs w:val="22"/>
          <w:lang w:val="ka-GE"/>
        </w:rPr>
        <w:t>.</w:t>
      </w:r>
    </w:p>
    <w:p w:rsidR="003556C2" w:rsidRPr="00BE663F" w:rsidRDefault="003556C2" w:rsidP="003556C2">
      <w:pPr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bookmarkStart w:id="0" w:name="_GoBack"/>
      <w:bookmarkEnd w:id="0"/>
    </w:p>
    <w:p w:rsidR="003556C2" w:rsidRPr="00AA0043" w:rsidRDefault="003556C2" w:rsidP="003556C2">
      <w:pPr>
        <w:spacing w:line="276" w:lineRule="auto"/>
        <w:jc w:val="both"/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საპროექტო განაცხადის წარდგენის ბოლო ვადაა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105559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2</w:t>
      </w:r>
      <w:r w:rsidR="00C7672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0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C7672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იანვარი, 2020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.</w:t>
      </w:r>
    </w:p>
    <w:p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ტენდერში მონაწილეობის მსურველებმა 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შ</w:t>
      </w:r>
      <w:r w:rsidRPr="00AA004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ემოთავაზება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უნდა წარმოადგინონ შემდეგ მისამართზე: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ქ. თბილისი,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ბადრი შოშიტაიშვილის ქუჩა #13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,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“კავკასიის რეგიონული გარემოსდაცვითი ცენტრი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“-ს ოფისი.</w:t>
      </w:r>
    </w:p>
    <w:p w:rsidR="003556C2" w:rsidRPr="00AA0043" w:rsidRDefault="003556C2" w:rsidP="003A3F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ან გამოაგზავნონ შემდეგ ელექტრონულ მისამართზე: </w:t>
      </w:r>
      <w:hyperlink r:id="rId7" w:history="1">
        <w:r w:rsidR="003D7FA0" w:rsidRPr="00AA0043">
          <w:rPr>
            <w:rStyle w:val="Hyperlink"/>
            <w:rFonts w:ascii="Sylfaen" w:hAnsi="Sylfaen"/>
            <w:color w:val="000000" w:themeColor="text1"/>
            <w:sz w:val="22"/>
            <w:szCs w:val="22"/>
            <w:lang w:val="ka-GE"/>
          </w:rPr>
          <w:t>zviad.khukhunashvili@rec-caucasus.org</w:t>
        </w:r>
      </w:hyperlink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; </w:t>
      </w:r>
    </w:p>
    <w:p w:rsidR="003D7FA0" w:rsidRPr="00AA0043" w:rsidRDefault="003D7FA0" w:rsidP="0052327C">
      <w:pPr>
        <w:pStyle w:val="ListParagraph"/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3556C2" w:rsidRPr="00AA0043" w:rsidRDefault="003556C2" w:rsidP="003556C2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lastRenderedPageBreak/>
        <w:t>დამატებითი ინფორმაციისათვის დაგვიკავშირდით</w:t>
      </w:r>
      <w:r w:rsidRPr="00AA0043">
        <w:rPr>
          <w:color w:val="000000" w:themeColor="text1"/>
          <w:sz w:val="22"/>
          <w:szCs w:val="22"/>
          <w:lang w:val="ka-GE"/>
        </w:rPr>
        <w:t>:</w:t>
      </w:r>
    </w:p>
    <w:p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მობ: +995</w:t>
      </w:r>
      <w:r w:rsidRPr="00AA0043">
        <w:rPr>
          <w:rFonts w:ascii="Cambria" w:hAnsi="Cambria" w:cs="Cambria"/>
          <w:color w:val="000000" w:themeColor="text1"/>
          <w:sz w:val="22"/>
          <w:szCs w:val="22"/>
          <w:lang w:val="ka-GE"/>
        </w:rPr>
        <w:t> 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599 287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940</w:t>
      </w:r>
    </w:p>
    <w:p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საკონტაქტო პირი: </w:t>
      </w:r>
      <w:r w:rsidR="003D7FA0"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>ზვიად ხუხუნაშვილი</w:t>
      </w:r>
    </w:p>
    <w:p w:rsidR="003556C2" w:rsidRPr="00D64896" w:rsidRDefault="003556C2" w:rsidP="00D64896">
      <w:pPr>
        <w:spacing w:after="200" w:line="276" w:lineRule="auto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6B7E49" w:rsidRDefault="006B7E49"/>
    <w:sectPr w:rsidR="006B7E49" w:rsidSect="00FF69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B0" w:rsidRDefault="00144DB0" w:rsidP="003556C2">
      <w:r>
        <w:separator/>
      </w:r>
    </w:p>
  </w:endnote>
  <w:endnote w:type="continuationSeparator" w:id="0">
    <w:p w:rsidR="00144DB0" w:rsidRDefault="00144DB0" w:rsidP="00355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B0" w:rsidRDefault="00144DB0" w:rsidP="003556C2">
      <w:r>
        <w:separator/>
      </w:r>
    </w:p>
  </w:footnote>
  <w:footnote w:type="continuationSeparator" w:id="0">
    <w:p w:rsidR="00144DB0" w:rsidRDefault="00144DB0" w:rsidP="003556C2">
      <w:r>
        <w:continuationSeparator/>
      </w:r>
    </w:p>
  </w:footnote>
  <w:footnote w:id="1">
    <w:p w:rsidR="003556C2" w:rsidRPr="00282008" w:rsidRDefault="003556C2" w:rsidP="003556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="00F541B9">
        <w:rPr>
          <w:rFonts w:ascii="Sylfaen" w:hAnsi="Sylfaen"/>
          <w:sz w:val="16"/>
          <w:szCs w:val="16"/>
          <w:lang w:val="ka-GE"/>
        </w:rPr>
        <w:t>„დედოფლისწყაროში ფრინველებზე დაკვირვების ადგილების მოწყობა</w:t>
      </w:r>
      <w:r>
        <w:rPr>
          <w:rFonts w:ascii="Sylfaen" w:hAnsi="Sylfaen"/>
          <w:sz w:val="16"/>
          <w:szCs w:val="16"/>
          <w:lang w:val="ka-GE"/>
        </w:rPr>
        <w:t>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95A"/>
    <w:multiLevelType w:val="hybridMultilevel"/>
    <w:tmpl w:val="745A3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8B0"/>
    <w:multiLevelType w:val="hybridMultilevel"/>
    <w:tmpl w:val="51161F0A"/>
    <w:lvl w:ilvl="0" w:tplc="F1E80962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3AD"/>
    <w:multiLevelType w:val="hybridMultilevel"/>
    <w:tmpl w:val="B0E24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6B3"/>
    <w:multiLevelType w:val="hybridMultilevel"/>
    <w:tmpl w:val="2962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5692"/>
    <w:multiLevelType w:val="hybridMultilevel"/>
    <w:tmpl w:val="BA061FF2"/>
    <w:lvl w:ilvl="0" w:tplc="643013DA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6C2"/>
    <w:rsid w:val="00055E09"/>
    <w:rsid w:val="00105559"/>
    <w:rsid w:val="00144DB0"/>
    <w:rsid w:val="001E7960"/>
    <w:rsid w:val="00254860"/>
    <w:rsid w:val="002C4C67"/>
    <w:rsid w:val="003556C2"/>
    <w:rsid w:val="00367FB3"/>
    <w:rsid w:val="003D7FA0"/>
    <w:rsid w:val="003E7709"/>
    <w:rsid w:val="003F4C79"/>
    <w:rsid w:val="00496979"/>
    <w:rsid w:val="0052327C"/>
    <w:rsid w:val="0055548E"/>
    <w:rsid w:val="00571CF2"/>
    <w:rsid w:val="00603D33"/>
    <w:rsid w:val="006217C0"/>
    <w:rsid w:val="006542E7"/>
    <w:rsid w:val="006A6124"/>
    <w:rsid w:val="006B7E49"/>
    <w:rsid w:val="006D518C"/>
    <w:rsid w:val="006F2E00"/>
    <w:rsid w:val="00733136"/>
    <w:rsid w:val="00735DBA"/>
    <w:rsid w:val="008444F4"/>
    <w:rsid w:val="008928CE"/>
    <w:rsid w:val="008A4081"/>
    <w:rsid w:val="008B1F64"/>
    <w:rsid w:val="008B6E22"/>
    <w:rsid w:val="008F374C"/>
    <w:rsid w:val="009175AE"/>
    <w:rsid w:val="009E452B"/>
    <w:rsid w:val="00A56BA0"/>
    <w:rsid w:val="00A769CF"/>
    <w:rsid w:val="00A84A56"/>
    <w:rsid w:val="00AA0043"/>
    <w:rsid w:val="00AC614A"/>
    <w:rsid w:val="00B237A0"/>
    <w:rsid w:val="00B438C0"/>
    <w:rsid w:val="00BC333F"/>
    <w:rsid w:val="00C12273"/>
    <w:rsid w:val="00C60DDF"/>
    <w:rsid w:val="00C76723"/>
    <w:rsid w:val="00CB1734"/>
    <w:rsid w:val="00CF616D"/>
    <w:rsid w:val="00D612DB"/>
    <w:rsid w:val="00D64896"/>
    <w:rsid w:val="00DC7A85"/>
    <w:rsid w:val="00E9156B"/>
    <w:rsid w:val="00F108CA"/>
    <w:rsid w:val="00F32924"/>
    <w:rsid w:val="00F41127"/>
    <w:rsid w:val="00F41990"/>
    <w:rsid w:val="00F541B9"/>
    <w:rsid w:val="00F6058B"/>
    <w:rsid w:val="00F82363"/>
    <w:rsid w:val="00FD3B85"/>
    <w:rsid w:val="00FD5EC2"/>
    <w:rsid w:val="00FE4A50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A5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viad.khukhunashvili@rec-caucas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Caucasus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 Khukhunashvili</dc:creator>
  <cp:lastModifiedBy>Lali Tevzadze</cp:lastModifiedBy>
  <cp:revision>4</cp:revision>
  <cp:lastPrinted>2019-12-16T10:03:00Z</cp:lastPrinted>
  <dcterms:created xsi:type="dcterms:W3CDTF">2020-01-13T12:01:00Z</dcterms:created>
  <dcterms:modified xsi:type="dcterms:W3CDTF">2020-01-13T12:30:00Z</dcterms:modified>
</cp:coreProperties>
</file>